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156A4" w:rsidRPr="002156A4" w:rsidRDefault="002156A4" w:rsidP="002156A4">
      <w:pPr>
        <w:jc w:val="center"/>
        <w:rPr>
          <w:rFonts w:ascii="Abadi MT Condensed Light" w:hAnsi="Abadi MT Condensed Light"/>
          <w:caps/>
          <w:color w:val="2C1600"/>
          <w:sz w:val="24"/>
          <w:u w:val="single"/>
        </w:rPr>
      </w:pPr>
      <w:r w:rsidRPr="002156A4">
        <w:rPr>
          <w:rFonts w:ascii="Abadi MT Condensed Light" w:hAnsi="Abadi MT Condensed Light"/>
          <w:caps/>
          <w:color w:val="2C1600"/>
          <w:sz w:val="24"/>
          <w:u w:val="single"/>
        </w:rPr>
        <w:t xml:space="preserve">Modèle </w:t>
      </w:r>
    </w:p>
    <w:p w:rsidR="002156A4" w:rsidRDefault="002156A4" w:rsidP="002156A4">
      <w:pPr>
        <w:jc w:val="center"/>
        <w:rPr>
          <w:rFonts w:ascii="Abadi MT Condensed Light" w:hAnsi="Abadi MT Condensed Light"/>
          <w:caps/>
          <w:color w:val="2C1600"/>
          <w:sz w:val="24"/>
          <w:u w:val="single"/>
        </w:rPr>
      </w:pPr>
      <w:r w:rsidRPr="002156A4">
        <w:rPr>
          <w:rFonts w:ascii="Abadi MT Condensed Light" w:hAnsi="Abadi MT Condensed Light"/>
          <w:caps/>
          <w:color w:val="2C1600"/>
          <w:sz w:val="24"/>
          <w:u w:val="single"/>
        </w:rPr>
        <w:t xml:space="preserve">d’arrêté du Maire suspendant l’implantation des compteurs de type « Linky » </w:t>
      </w:r>
    </w:p>
    <w:p w:rsidR="002156A4" w:rsidRPr="002156A4" w:rsidRDefault="002156A4" w:rsidP="002156A4">
      <w:pPr>
        <w:jc w:val="center"/>
        <w:rPr>
          <w:rFonts w:ascii="Abadi MT Condensed Light" w:hAnsi="Abadi MT Condensed Light"/>
          <w:caps/>
          <w:color w:val="2C1600"/>
          <w:sz w:val="24"/>
          <w:u w:val="single"/>
        </w:rPr>
      </w:pPr>
      <w:r w:rsidRPr="002156A4">
        <w:rPr>
          <w:rFonts w:ascii="Abadi MT Condensed Light" w:hAnsi="Abadi MT Condensed Light"/>
          <w:caps/>
          <w:color w:val="2C1600"/>
          <w:sz w:val="24"/>
          <w:u w:val="single"/>
        </w:rPr>
        <w:t>sur le territoire de la commune de ……………</w:t>
      </w:r>
    </w:p>
    <w:p w:rsidR="002156A4" w:rsidRPr="001337E2" w:rsidRDefault="002156A4" w:rsidP="002156A4">
      <w:pPr>
        <w:jc w:val="center"/>
        <w:rPr>
          <w:rFonts w:ascii="Abadi MT Condensed Light" w:hAnsi="Abadi MT Condensed Light"/>
          <w:color w:val="2C1600"/>
          <w:sz w:val="26"/>
        </w:rPr>
      </w:pPr>
    </w:p>
    <w:p w:rsidR="002156A4" w:rsidRPr="001337E2" w:rsidRDefault="002156A4" w:rsidP="002156A4">
      <w:pPr>
        <w:jc w:val="center"/>
        <w:rPr>
          <w:rFonts w:ascii="Abadi MT Condensed Light" w:hAnsi="Abadi MT Condensed Light"/>
          <w:color w:val="2C1600"/>
          <w:sz w:val="26"/>
        </w:rPr>
      </w:pPr>
      <w:r w:rsidRPr="001337E2">
        <w:rPr>
          <w:rFonts w:ascii="Abadi MT Condensed Light" w:hAnsi="Abadi MT Condensed Light"/>
          <w:color w:val="2C1600"/>
          <w:sz w:val="26"/>
        </w:rPr>
        <w:t xml:space="preserve">Arrêté du Maire </w:t>
      </w:r>
    </w:p>
    <w:p w:rsidR="002156A4" w:rsidRPr="001337E2" w:rsidRDefault="002156A4" w:rsidP="002156A4">
      <w:pPr>
        <w:jc w:val="center"/>
        <w:rPr>
          <w:rFonts w:ascii="Abadi MT Condensed Light" w:hAnsi="Abadi MT Condensed Light"/>
          <w:color w:val="2C1600"/>
          <w:sz w:val="26"/>
        </w:rPr>
      </w:pPr>
      <w:proofErr w:type="gramStart"/>
      <w:r w:rsidRPr="001337E2">
        <w:rPr>
          <w:rFonts w:ascii="Abadi MT Condensed Light" w:hAnsi="Abadi MT Condensed Light"/>
          <w:color w:val="2C1600"/>
          <w:sz w:val="26"/>
        </w:rPr>
        <w:t>suspendant</w:t>
      </w:r>
      <w:proofErr w:type="gramEnd"/>
      <w:r w:rsidRPr="001337E2">
        <w:rPr>
          <w:rFonts w:ascii="Abadi MT Condensed Light" w:hAnsi="Abadi MT Condensed Light"/>
          <w:color w:val="2C1600"/>
          <w:sz w:val="26"/>
        </w:rPr>
        <w:t xml:space="preserve"> l’implantation des compteurs de type « </w:t>
      </w:r>
      <w:proofErr w:type="spellStart"/>
      <w:r w:rsidRPr="001337E2">
        <w:rPr>
          <w:rFonts w:ascii="Abadi MT Condensed Light" w:hAnsi="Abadi MT Condensed Light"/>
          <w:color w:val="2C1600"/>
          <w:sz w:val="26"/>
        </w:rPr>
        <w:t>Linky</w:t>
      </w:r>
      <w:proofErr w:type="spellEnd"/>
      <w:r w:rsidRPr="001337E2">
        <w:rPr>
          <w:rFonts w:ascii="Abadi MT Condensed Light" w:hAnsi="Abadi MT Condensed Light"/>
          <w:color w:val="2C1600"/>
          <w:sz w:val="26"/>
        </w:rPr>
        <w:t xml:space="preserve"> » </w:t>
      </w:r>
    </w:p>
    <w:p w:rsidR="002156A4" w:rsidRPr="001337E2" w:rsidRDefault="002156A4" w:rsidP="002156A4">
      <w:pPr>
        <w:jc w:val="center"/>
        <w:rPr>
          <w:rFonts w:ascii="Abadi MT Condensed Light" w:hAnsi="Abadi MT Condensed Light"/>
          <w:color w:val="2C1600"/>
          <w:sz w:val="26"/>
        </w:rPr>
      </w:pPr>
      <w:proofErr w:type="gramStart"/>
      <w:r w:rsidRPr="001337E2">
        <w:rPr>
          <w:rFonts w:ascii="Abadi MT Condensed Light" w:hAnsi="Abadi MT Condensed Light"/>
          <w:color w:val="2C1600"/>
          <w:sz w:val="26"/>
        </w:rPr>
        <w:t>sur</w:t>
      </w:r>
      <w:proofErr w:type="gramEnd"/>
      <w:r w:rsidRPr="001337E2">
        <w:rPr>
          <w:rFonts w:ascii="Abadi MT Condensed Light" w:hAnsi="Abadi MT Condensed Light"/>
          <w:color w:val="2C1600"/>
          <w:sz w:val="26"/>
        </w:rPr>
        <w:t xml:space="preserve"> le territoire de la commune de ……………</w:t>
      </w:r>
    </w:p>
    <w:p w:rsidR="002156A4" w:rsidRPr="001337E2" w:rsidRDefault="002156A4" w:rsidP="002156A4">
      <w:pPr>
        <w:rPr>
          <w:rFonts w:ascii="Abadi MT Condensed Light" w:hAnsi="Abadi MT Condensed Light"/>
          <w:color w:val="2C1600"/>
          <w:sz w:val="26"/>
        </w:rPr>
      </w:pPr>
    </w:p>
    <w:p w:rsidR="002156A4" w:rsidRPr="001337E2" w:rsidRDefault="002156A4" w:rsidP="002156A4">
      <w:pPr>
        <w:rPr>
          <w:rFonts w:ascii="Abadi MT Condensed Light" w:hAnsi="Abadi MT Condensed Light"/>
          <w:color w:val="2C1600"/>
          <w:sz w:val="26"/>
        </w:rPr>
      </w:pPr>
    </w:p>
    <w:p w:rsidR="002156A4" w:rsidRPr="001337E2" w:rsidRDefault="002156A4" w:rsidP="002156A4">
      <w:pPr>
        <w:rPr>
          <w:rFonts w:ascii="Abadi MT Condensed Light" w:hAnsi="Abadi MT Condensed Light"/>
          <w:color w:val="2C1600"/>
          <w:sz w:val="26"/>
        </w:rPr>
      </w:pPr>
    </w:p>
    <w:p w:rsidR="002156A4" w:rsidRPr="001337E2" w:rsidRDefault="002156A4" w:rsidP="002156A4">
      <w:pPr>
        <w:rPr>
          <w:rFonts w:ascii="Abadi MT Condensed Light" w:hAnsi="Abadi MT Condensed Light"/>
          <w:color w:val="2C1600"/>
          <w:sz w:val="26"/>
        </w:rPr>
      </w:pPr>
      <w:r w:rsidRPr="001337E2">
        <w:rPr>
          <w:rFonts w:ascii="Abadi MT Condensed Light" w:hAnsi="Abadi MT Condensed Light"/>
          <w:color w:val="2C1600"/>
          <w:sz w:val="26"/>
        </w:rPr>
        <w:t>Vu l’article L. 2212-2 du code général des collectivités territoriales</w:t>
      </w:r>
    </w:p>
    <w:p w:rsidR="002156A4" w:rsidRPr="001337E2" w:rsidRDefault="002156A4" w:rsidP="002156A4">
      <w:pPr>
        <w:rPr>
          <w:rFonts w:ascii="Abadi MT Condensed Light" w:hAnsi="Abadi MT Condensed Light"/>
          <w:color w:val="2C1600"/>
          <w:sz w:val="26"/>
        </w:rPr>
      </w:pPr>
    </w:p>
    <w:p w:rsidR="002156A4" w:rsidRPr="001337E2" w:rsidRDefault="002156A4" w:rsidP="002156A4">
      <w:pPr>
        <w:rPr>
          <w:rFonts w:ascii="Abadi MT Condensed Light" w:hAnsi="Abadi MT Condensed Light"/>
          <w:color w:val="2C1600"/>
          <w:sz w:val="26"/>
        </w:rPr>
      </w:pPr>
      <w:r w:rsidRPr="001337E2">
        <w:rPr>
          <w:rFonts w:ascii="Abadi MT Condensed Light" w:hAnsi="Abadi MT Condensed Light"/>
          <w:color w:val="2C1600"/>
          <w:sz w:val="26"/>
        </w:rPr>
        <w:t xml:space="preserve">Considérant que les compteurs </w:t>
      </w:r>
      <w:proofErr w:type="spellStart"/>
      <w:r w:rsidRPr="001337E2">
        <w:rPr>
          <w:rFonts w:ascii="Abadi MT Condensed Light" w:hAnsi="Abadi MT Condensed Light"/>
          <w:color w:val="2C1600"/>
          <w:sz w:val="26"/>
        </w:rPr>
        <w:t>Linky</w:t>
      </w:r>
      <w:proofErr w:type="spellEnd"/>
      <w:r w:rsidRPr="001337E2">
        <w:rPr>
          <w:rFonts w:ascii="Abadi MT Condensed Light" w:hAnsi="Abadi MT Condensed Light"/>
          <w:color w:val="2C1600"/>
          <w:sz w:val="26"/>
        </w:rPr>
        <w:t xml:space="preserve"> appelés à être déployés sur le territoire de la Commune ont vocation à enregistrer des données de consommation, comme les courbes de charge, qui permettent de fournir le profil de consommation d’une personne physique identifiable ;</w:t>
      </w:r>
    </w:p>
    <w:p w:rsidR="002156A4" w:rsidRPr="001337E2" w:rsidRDefault="002156A4" w:rsidP="002156A4">
      <w:pPr>
        <w:rPr>
          <w:rFonts w:ascii="Abadi MT Condensed Light" w:hAnsi="Abadi MT Condensed Light"/>
          <w:color w:val="2C1600"/>
          <w:sz w:val="26"/>
        </w:rPr>
      </w:pPr>
    </w:p>
    <w:p w:rsidR="002156A4" w:rsidRPr="001337E2" w:rsidRDefault="002156A4" w:rsidP="002156A4">
      <w:pPr>
        <w:rPr>
          <w:rFonts w:ascii="Abadi MT Condensed Light" w:hAnsi="Abadi MT Condensed Light"/>
          <w:color w:val="2C1600"/>
          <w:sz w:val="26"/>
        </w:rPr>
      </w:pPr>
      <w:r w:rsidRPr="001337E2">
        <w:rPr>
          <w:rFonts w:ascii="Abadi MT Condensed Light" w:hAnsi="Abadi MT Condensed Light"/>
          <w:color w:val="2C1600"/>
          <w:sz w:val="26"/>
        </w:rPr>
        <w:t xml:space="preserve">Considérant que l’implantation d’un tel dispositif enregistrant en continu des informations </w:t>
      </w:r>
      <w:proofErr w:type="spellStart"/>
      <w:r w:rsidRPr="001337E2">
        <w:rPr>
          <w:rFonts w:ascii="Abadi MT Condensed Light" w:hAnsi="Abadi MT Condensed Light"/>
          <w:color w:val="2C1600"/>
          <w:sz w:val="26"/>
        </w:rPr>
        <w:t>identifiantes</w:t>
      </w:r>
      <w:proofErr w:type="spellEnd"/>
      <w:r w:rsidRPr="001337E2">
        <w:rPr>
          <w:rFonts w:ascii="Abadi MT Condensed Light" w:hAnsi="Abadi MT Condensed Light"/>
          <w:color w:val="2C1600"/>
          <w:sz w:val="26"/>
        </w:rPr>
        <w:t>, susceptibles ainsi de retranscrire le détail de la vie personnelle, constitue une ingérence dans la vie privée des personnes concernées ;</w:t>
      </w:r>
    </w:p>
    <w:p w:rsidR="002156A4" w:rsidRPr="001337E2" w:rsidRDefault="002156A4" w:rsidP="002156A4">
      <w:pPr>
        <w:rPr>
          <w:rFonts w:ascii="Abadi MT Condensed Light" w:hAnsi="Abadi MT Condensed Light"/>
          <w:color w:val="2C1600"/>
          <w:sz w:val="26"/>
        </w:rPr>
      </w:pPr>
    </w:p>
    <w:p w:rsidR="002156A4" w:rsidRPr="001337E2" w:rsidRDefault="002156A4" w:rsidP="002156A4">
      <w:pPr>
        <w:rPr>
          <w:rFonts w:ascii="Abadi MT Condensed Light" w:hAnsi="Abadi MT Condensed Light"/>
          <w:color w:val="2C1600"/>
          <w:sz w:val="26"/>
        </w:rPr>
      </w:pPr>
      <w:r w:rsidRPr="001337E2">
        <w:rPr>
          <w:rFonts w:ascii="Abadi MT Condensed Light" w:hAnsi="Abadi MT Condensed Light"/>
          <w:color w:val="2C1600"/>
          <w:sz w:val="26"/>
        </w:rPr>
        <w:t>Considérant que, par sa délibération n°2012-404 du 15 novembre 2012, le pack de conformité de mai 2014 et la communication du 30 novembre 2015, la CNIL a formulé plusieurs recommandations tendant à imposer que le consentement des personnes soit recueilli préalablement à la collecte et au traitement de leurs données personnelles ;</w:t>
      </w:r>
    </w:p>
    <w:p w:rsidR="002156A4" w:rsidRPr="001337E2" w:rsidRDefault="002156A4" w:rsidP="002156A4">
      <w:pPr>
        <w:rPr>
          <w:rFonts w:ascii="Abadi MT Condensed Light" w:hAnsi="Abadi MT Condensed Light"/>
          <w:color w:val="2C1600"/>
          <w:sz w:val="26"/>
        </w:rPr>
      </w:pPr>
    </w:p>
    <w:p w:rsidR="002156A4" w:rsidRPr="001337E2" w:rsidRDefault="002156A4" w:rsidP="002156A4">
      <w:pPr>
        <w:rPr>
          <w:rFonts w:ascii="Abadi MT Condensed Light" w:hAnsi="Abadi MT Condensed Light"/>
          <w:color w:val="2C1600"/>
          <w:sz w:val="26"/>
        </w:rPr>
      </w:pPr>
      <w:r w:rsidRPr="001337E2">
        <w:rPr>
          <w:rFonts w:ascii="Abadi MT Condensed Light" w:hAnsi="Abadi MT Condensed Light"/>
          <w:color w:val="2C1600"/>
          <w:sz w:val="26"/>
        </w:rPr>
        <w:t>Considérant qu’il n’est pas établi que ces recommandations soient respectées par le gestionnaire du réseau de distribution d’électricité ;</w:t>
      </w:r>
    </w:p>
    <w:p w:rsidR="002156A4" w:rsidRPr="001337E2" w:rsidRDefault="002156A4" w:rsidP="002156A4">
      <w:pPr>
        <w:rPr>
          <w:rFonts w:ascii="Abadi MT Condensed Light" w:hAnsi="Abadi MT Condensed Light"/>
          <w:color w:val="2C1600"/>
          <w:sz w:val="26"/>
        </w:rPr>
      </w:pPr>
    </w:p>
    <w:p w:rsidR="002156A4" w:rsidRPr="001337E2" w:rsidRDefault="002156A4" w:rsidP="002156A4">
      <w:pPr>
        <w:rPr>
          <w:rFonts w:ascii="Abadi MT Condensed Light" w:hAnsi="Abadi MT Condensed Light"/>
          <w:color w:val="2C1600"/>
          <w:sz w:val="26"/>
        </w:rPr>
      </w:pPr>
      <w:r w:rsidRPr="001337E2">
        <w:rPr>
          <w:rFonts w:ascii="Abadi MT Condensed Light" w:hAnsi="Abadi MT Condensed Light"/>
          <w:color w:val="2C1600"/>
          <w:sz w:val="26"/>
        </w:rPr>
        <w:t xml:space="preserve">Considérant qu’au contraire, plusieurs éléments semblent établir la non-conformité du déploiement et des traitements opérés par les compteurs communicants </w:t>
      </w:r>
      <w:proofErr w:type="spellStart"/>
      <w:r w:rsidRPr="001337E2">
        <w:rPr>
          <w:rFonts w:ascii="Abadi MT Condensed Light" w:hAnsi="Abadi MT Condensed Light"/>
          <w:color w:val="2C1600"/>
          <w:sz w:val="26"/>
        </w:rPr>
        <w:t>Linky</w:t>
      </w:r>
      <w:proofErr w:type="spellEnd"/>
      <w:r w:rsidRPr="001337E2">
        <w:rPr>
          <w:rFonts w:ascii="Abadi MT Condensed Light" w:hAnsi="Abadi MT Condensed Light"/>
          <w:color w:val="2C1600"/>
          <w:sz w:val="26"/>
        </w:rPr>
        <w:t xml:space="preserve"> avec les recommandations de la CNIL et notamment : l’enregistrement de la courbe de charge à un pas de temps de 30 minutes au lieu d’un pas de temps horaire, l’absence de recueil par le gestionnaire du réseau du consentement libre, éclairé, spécifique et exprès des usagers pour la transmission de leurs données de consommation à des tiers, l’insuffisante information des personnes sur les fonctionnalités des compteurs, sur les risques en termes de violation de la vie privée et sur les droits et moyens dont elles disposent pour les maîtriser ; </w:t>
      </w:r>
    </w:p>
    <w:p w:rsidR="002156A4" w:rsidRPr="001337E2" w:rsidRDefault="002156A4" w:rsidP="002156A4">
      <w:pPr>
        <w:rPr>
          <w:rFonts w:ascii="Abadi MT Condensed Light" w:hAnsi="Abadi MT Condensed Light"/>
          <w:color w:val="2C1600"/>
          <w:sz w:val="26"/>
        </w:rPr>
      </w:pPr>
    </w:p>
    <w:p w:rsidR="002156A4" w:rsidRPr="001337E2" w:rsidRDefault="002156A4" w:rsidP="002156A4">
      <w:pPr>
        <w:rPr>
          <w:rFonts w:ascii="Abadi MT Condensed Light" w:hAnsi="Abadi MT Condensed Light"/>
          <w:color w:val="2C1600"/>
          <w:sz w:val="26"/>
        </w:rPr>
      </w:pPr>
      <w:r w:rsidRPr="001337E2">
        <w:rPr>
          <w:rFonts w:ascii="Abadi MT Condensed Light" w:hAnsi="Abadi MT Condensed Light"/>
          <w:color w:val="2C1600"/>
          <w:sz w:val="26"/>
        </w:rPr>
        <w:t xml:space="preserve">Considérant que par courrier du ………. </w:t>
      </w:r>
      <w:proofErr w:type="gramStart"/>
      <w:r w:rsidRPr="001337E2">
        <w:rPr>
          <w:rFonts w:ascii="Abadi MT Condensed Light" w:hAnsi="Abadi MT Condensed Light"/>
          <w:color w:val="2C1600"/>
          <w:sz w:val="26"/>
        </w:rPr>
        <w:t>le</w:t>
      </w:r>
      <w:proofErr w:type="gramEnd"/>
      <w:r w:rsidRPr="001337E2">
        <w:rPr>
          <w:rFonts w:ascii="Abadi MT Condensed Light" w:hAnsi="Abadi MT Condensed Light"/>
          <w:color w:val="2C1600"/>
          <w:sz w:val="26"/>
        </w:rPr>
        <w:t xml:space="preserve"> maire a sollicité de la CNIL qu’elle procède à la vérification de la régularité du déploiement des compteurs communicants </w:t>
      </w:r>
      <w:proofErr w:type="spellStart"/>
      <w:r w:rsidRPr="001337E2">
        <w:rPr>
          <w:rFonts w:ascii="Abadi MT Condensed Light" w:hAnsi="Abadi MT Condensed Light"/>
          <w:color w:val="2C1600"/>
          <w:sz w:val="26"/>
        </w:rPr>
        <w:t>Linky</w:t>
      </w:r>
      <w:proofErr w:type="spellEnd"/>
      <w:r w:rsidRPr="001337E2">
        <w:rPr>
          <w:rFonts w:ascii="Abadi MT Condensed Light" w:hAnsi="Abadi MT Condensed Light"/>
          <w:color w:val="2C1600"/>
          <w:sz w:val="26"/>
        </w:rPr>
        <w:t xml:space="preserve"> et des traitements qu’ils opèrent au regard de la loi du 6 janvier 1978 et de ses propres recommandations ; </w:t>
      </w:r>
    </w:p>
    <w:p w:rsidR="002156A4" w:rsidRPr="001337E2" w:rsidRDefault="002156A4" w:rsidP="002156A4">
      <w:pPr>
        <w:rPr>
          <w:rFonts w:ascii="Abadi MT Condensed Light" w:hAnsi="Abadi MT Condensed Light"/>
          <w:color w:val="2C1600"/>
          <w:sz w:val="26"/>
        </w:rPr>
      </w:pPr>
    </w:p>
    <w:p w:rsidR="002156A4" w:rsidRPr="001337E2" w:rsidRDefault="002156A4" w:rsidP="002156A4">
      <w:pPr>
        <w:rPr>
          <w:rFonts w:ascii="Abadi MT Condensed Light" w:hAnsi="Abadi MT Condensed Light"/>
          <w:color w:val="2C1600"/>
          <w:sz w:val="26"/>
        </w:rPr>
      </w:pPr>
      <w:r w:rsidRPr="001337E2">
        <w:rPr>
          <w:rFonts w:ascii="Abadi MT Condensed Light" w:hAnsi="Abadi MT Condensed Light"/>
          <w:color w:val="2C1600"/>
          <w:sz w:val="26"/>
        </w:rPr>
        <w:t>Considérant que dans l’attente des résultats de cette vérification, la préservation de la tranquillité publique justifie la suspension du déploiement des compteurs sur la Commune ;</w:t>
      </w:r>
    </w:p>
    <w:p w:rsidR="002156A4" w:rsidRPr="001337E2" w:rsidRDefault="002156A4" w:rsidP="002156A4">
      <w:pPr>
        <w:rPr>
          <w:rFonts w:ascii="Abadi MT Condensed Light" w:hAnsi="Abadi MT Condensed Light"/>
          <w:color w:val="2C1600"/>
          <w:sz w:val="26"/>
        </w:rPr>
      </w:pPr>
    </w:p>
    <w:p w:rsidR="002156A4" w:rsidRPr="001337E2" w:rsidRDefault="002156A4" w:rsidP="002156A4">
      <w:pPr>
        <w:rPr>
          <w:rFonts w:ascii="Abadi MT Condensed Light" w:hAnsi="Abadi MT Condensed Light"/>
          <w:color w:val="2C1600"/>
          <w:sz w:val="26"/>
        </w:rPr>
      </w:pPr>
      <w:r w:rsidRPr="001337E2">
        <w:rPr>
          <w:rFonts w:ascii="Abadi MT Condensed Light" w:hAnsi="Abadi MT Condensed Light"/>
          <w:color w:val="2C1600"/>
          <w:sz w:val="26"/>
        </w:rPr>
        <w:t xml:space="preserve">Le Maire, </w:t>
      </w:r>
    </w:p>
    <w:p w:rsidR="002156A4" w:rsidRPr="001337E2" w:rsidRDefault="002156A4" w:rsidP="002156A4">
      <w:pPr>
        <w:rPr>
          <w:rFonts w:ascii="Abadi MT Condensed Light" w:hAnsi="Abadi MT Condensed Light"/>
          <w:color w:val="2C1600"/>
          <w:sz w:val="26"/>
        </w:rPr>
      </w:pPr>
    </w:p>
    <w:p w:rsidR="002156A4" w:rsidRPr="001337E2" w:rsidRDefault="002156A4" w:rsidP="002156A4">
      <w:pPr>
        <w:rPr>
          <w:rFonts w:ascii="Abadi MT Condensed Light" w:hAnsi="Abadi MT Condensed Light"/>
          <w:color w:val="2C1600"/>
          <w:sz w:val="26"/>
        </w:rPr>
      </w:pPr>
      <w:r w:rsidRPr="001337E2">
        <w:rPr>
          <w:rFonts w:ascii="Abadi MT Condensed Light" w:hAnsi="Abadi MT Condensed Light"/>
          <w:color w:val="2C1600"/>
          <w:sz w:val="26"/>
        </w:rPr>
        <w:t>Arrête :</w:t>
      </w:r>
    </w:p>
    <w:p w:rsidR="002156A4" w:rsidRPr="001337E2" w:rsidRDefault="002156A4" w:rsidP="002156A4">
      <w:pPr>
        <w:rPr>
          <w:rFonts w:ascii="Abadi MT Condensed Light" w:hAnsi="Abadi MT Condensed Light"/>
          <w:color w:val="2C1600"/>
          <w:sz w:val="26"/>
        </w:rPr>
      </w:pPr>
      <w:r w:rsidRPr="001337E2">
        <w:rPr>
          <w:rFonts w:ascii="Abadi MT Condensed Light" w:hAnsi="Abadi MT Condensed Light"/>
          <w:color w:val="2C1600"/>
          <w:sz w:val="26"/>
        </w:rPr>
        <w:t xml:space="preserve"> </w:t>
      </w:r>
    </w:p>
    <w:p w:rsidR="002156A4" w:rsidRPr="001337E2" w:rsidRDefault="002156A4" w:rsidP="002156A4">
      <w:pPr>
        <w:pStyle w:val="Paragraphedeliste"/>
        <w:numPr>
          <w:ilvl w:val="0"/>
          <w:numId w:val="1"/>
        </w:numPr>
        <w:spacing w:line="240" w:lineRule="auto"/>
        <w:contextualSpacing/>
        <w:rPr>
          <w:rFonts w:ascii="Abadi MT Condensed Light" w:hAnsi="Abadi MT Condensed Light"/>
          <w:color w:val="2C1600"/>
          <w:sz w:val="26"/>
        </w:rPr>
      </w:pPr>
      <w:r w:rsidRPr="001337E2">
        <w:rPr>
          <w:rFonts w:ascii="Abadi MT Condensed Light" w:hAnsi="Abadi MT Condensed Light"/>
          <w:color w:val="2C1600"/>
          <w:sz w:val="26"/>
        </w:rPr>
        <w:t xml:space="preserve">Le déploiement des compteurs </w:t>
      </w:r>
      <w:proofErr w:type="spellStart"/>
      <w:r w:rsidRPr="001337E2">
        <w:rPr>
          <w:rFonts w:ascii="Abadi MT Condensed Light" w:hAnsi="Abadi MT Condensed Light"/>
          <w:color w:val="2C1600"/>
          <w:sz w:val="26"/>
        </w:rPr>
        <w:t>Linky</w:t>
      </w:r>
      <w:proofErr w:type="spellEnd"/>
      <w:r w:rsidRPr="001337E2">
        <w:rPr>
          <w:rFonts w:ascii="Abadi MT Condensed Light" w:hAnsi="Abadi MT Condensed Light"/>
          <w:color w:val="2C1600"/>
          <w:sz w:val="26"/>
        </w:rPr>
        <w:t xml:space="preserve"> est suspendu sur le territoire de la Commune tant que la régularité de leur installation et des traitements de données à caractère personnel qu’ils opèrent n’aura pas été vérifiée par la CNIL et les résultats communiqués à la Commune.</w:t>
      </w:r>
    </w:p>
    <w:p w:rsidR="002156A4" w:rsidRPr="001337E2" w:rsidRDefault="002156A4" w:rsidP="002156A4">
      <w:pPr>
        <w:ind w:left="360"/>
        <w:rPr>
          <w:rFonts w:ascii="Abadi MT Condensed Light" w:hAnsi="Abadi MT Condensed Light"/>
          <w:color w:val="2C1600"/>
          <w:sz w:val="26"/>
        </w:rPr>
      </w:pPr>
    </w:p>
    <w:p w:rsidR="002156A4" w:rsidRPr="001337E2" w:rsidRDefault="002156A4" w:rsidP="002156A4">
      <w:pPr>
        <w:ind w:left="360"/>
        <w:rPr>
          <w:rFonts w:ascii="Abadi MT Condensed Light" w:hAnsi="Abadi MT Condensed Light"/>
          <w:color w:val="2C1600"/>
          <w:sz w:val="26"/>
        </w:rPr>
      </w:pPr>
    </w:p>
    <w:p w:rsidR="002156A4" w:rsidRPr="001337E2" w:rsidRDefault="002156A4" w:rsidP="002156A4">
      <w:pPr>
        <w:ind w:left="360"/>
        <w:rPr>
          <w:rFonts w:ascii="Abadi MT Condensed Light" w:hAnsi="Abadi MT Condensed Light"/>
          <w:color w:val="2C1600"/>
          <w:sz w:val="26"/>
        </w:rPr>
      </w:pPr>
    </w:p>
    <w:p w:rsidR="002156A4" w:rsidRPr="001337E2" w:rsidRDefault="002156A4" w:rsidP="002156A4">
      <w:pPr>
        <w:ind w:left="4248" w:firstLine="708"/>
        <w:rPr>
          <w:rFonts w:ascii="Abadi MT Condensed Light" w:hAnsi="Abadi MT Condensed Light"/>
          <w:color w:val="2C1600"/>
          <w:sz w:val="26"/>
        </w:rPr>
      </w:pPr>
      <w:r w:rsidRPr="001337E2">
        <w:rPr>
          <w:rFonts w:ascii="Abadi MT Condensed Light" w:hAnsi="Abadi MT Condensed Light"/>
          <w:color w:val="2C1600"/>
          <w:sz w:val="26"/>
        </w:rPr>
        <w:t>Fait le ………, à………….</w:t>
      </w:r>
    </w:p>
    <w:p w:rsidR="002156A4" w:rsidRPr="001337E2" w:rsidRDefault="002156A4" w:rsidP="002156A4">
      <w:pPr>
        <w:ind w:left="4248" w:firstLine="708"/>
        <w:rPr>
          <w:rFonts w:ascii="Abadi MT Condensed Light" w:hAnsi="Abadi MT Condensed Light"/>
          <w:color w:val="2C1600"/>
          <w:sz w:val="26"/>
        </w:rPr>
      </w:pPr>
      <w:r w:rsidRPr="001337E2">
        <w:rPr>
          <w:rFonts w:ascii="Abadi MT Condensed Light" w:hAnsi="Abadi MT Condensed Light"/>
          <w:color w:val="2C1600"/>
          <w:sz w:val="26"/>
        </w:rPr>
        <w:t xml:space="preserve">NOM, Prénom, qualité, </w:t>
      </w:r>
    </w:p>
    <w:p w:rsidR="002156A4" w:rsidRPr="001337E2" w:rsidRDefault="002156A4" w:rsidP="002156A4">
      <w:pPr>
        <w:rPr>
          <w:rFonts w:ascii="Abadi MT Condensed Light" w:hAnsi="Abadi MT Condensed Light"/>
          <w:color w:val="2C1600"/>
          <w:sz w:val="26"/>
        </w:rPr>
      </w:pPr>
    </w:p>
    <w:p w:rsidR="002156A4" w:rsidRPr="001337E2" w:rsidRDefault="002156A4" w:rsidP="002156A4">
      <w:pPr>
        <w:ind w:left="4248" w:firstLine="708"/>
        <w:rPr>
          <w:rFonts w:ascii="Abadi MT Condensed Light" w:hAnsi="Abadi MT Condensed Light"/>
          <w:color w:val="2C1600"/>
          <w:sz w:val="26"/>
        </w:rPr>
      </w:pPr>
      <w:r w:rsidRPr="001337E2">
        <w:rPr>
          <w:rFonts w:ascii="Abadi MT Condensed Light" w:hAnsi="Abadi MT Condensed Light"/>
          <w:color w:val="2C1600"/>
          <w:sz w:val="26"/>
        </w:rPr>
        <w:t>Signature</w:t>
      </w:r>
    </w:p>
    <w:p w:rsidR="000854C9" w:rsidRDefault="002156A4" w:rsidP="002156A4"/>
    <w:sectPr w:rsidR="000854C9" w:rsidSect="000854C9">
      <w:footerReference w:type="even" r:id="rId5"/>
      <w:footerReference w:type="default" r:id="rId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Abadi MT Condensed Light">
    <w:panose1 w:val="020B03060301010101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156A4" w:rsidRDefault="002156A4" w:rsidP="005A0D9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156A4" w:rsidRDefault="002156A4" w:rsidP="002156A4">
    <w:pPr>
      <w:pStyle w:val="Pieddepage"/>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156A4" w:rsidRDefault="002156A4" w:rsidP="005A0D9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2156A4" w:rsidRDefault="002156A4" w:rsidP="002156A4">
    <w:pPr>
      <w:pStyle w:val="Pieddepage"/>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C337CEB"/>
    <w:multiLevelType w:val="hybridMultilevel"/>
    <w:tmpl w:val="1D3E2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156A4"/>
    <w:rsid w:val="002156A4"/>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6A4"/>
    <w:pPr>
      <w:spacing w:line="320" w:lineRule="exact"/>
      <w:jc w:val="both"/>
    </w:pPr>
    <w:rPr>
      <w:rFonts w:ascii="Arial" w:eastAsia="Times New Roman" w:hAnsi="Arial" w:cs="Times New Roman"/>
      <w:sz w:val="22"/>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2156A4"/>
    <w:pPr>
      <w:ind w:left="708"/>
    </w:pPr>
  </w:style>
  <w:style w:type="paragraph" w:styleId="Pieddepage">
    <w:name w:val="footer"/>
    <w:basedOn w:val="Normal"/>
    <w:link w:val="PieddepageCar"/>
    <w:uiPriority w:val="99"/>
    <w:semiHidden/>
    <w:unhideWhenUsed/>
    <w:rsid w:val="002156A4"/>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2156A4"/>
    <w:rPr>
      <w:rFonts w:ascii="Arial" w:eastAsia="Times New Roman" w:hAnsi="Arial" w:cs="Times New Roman"/>
      <w:sz w:val="22"/>
      <w:lang w:eastAsia="fr-FR"/>
    </w:rPr>
  </w:style>
  <w:style w:type="character" w:styleId="Numrodepage">
    <w:name w:val="page number"/>
    <w:basedOn w:val="Policepardfaut"/>
    <w:uiPriority w:val="99"/>
    <w:semiHidden/>
    <w:unhideWhenUsed/>
    <w:rsid w:val="002156A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2332</Characters>
  <Application>Microsoft Word 12.1.0</Application>
  <DocSecurity>0</DocSecurity>
  <Lines>19</Lines>
  <Paragraphs>4</Paragraphs>
  <ScaleCrop>false</ScaleCrop>
  <Company>Avocat</Company>
  <LinksUpToDate>false</LinksUpToDate>
  <CharactersWithSpaces>2863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 Magarinos</dc:creator>
  <cp:keywords/>
  <cp:lastModifiedBy>Blanche Magarinos</cp:lastModifiedBy>
  <cp:revision>1</cp:revision>
  <dcterms:created xsi:type="dcterms:W3CDTF">2017-02-23T11:15:00Z</dcterms:created>
  <dcterms:modified xsi:type="dcterms:W3CDTF">2017-02-23T11:19:00Z</dcterms:modified>
</cp:coreProperties>
</file>